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EEF4" w14:textId="77777777" w:rsidR="00F56F7A" w:rsidRDefault="00F56F7A" w:rsidP="00F56F7A">
      <w:pPr>
        <w:pStyle w:val="Overskrift2"/>
        <w:jc w:val="center"/>
      </w:pPr>
    </w:p>
    <w:p w14:paraId="3DA66B76" w14:textId="60C41E0E" w:rsidR="00911EBA" w:rsidRPr="00F56F7A" w:rsidRDefault="006D6BD4" w:rsidP="00F56F7A">
      <w:pPr>
        <w:pStyle w:val="Overskrift2"/>
        <w:jc w:val="center"/>
        <w:rPr>
          <w:sz w:val="24"/>
          <w:szCs w:val="24"/>
        </w:rPr>
      </w:pPr>
      <w:r w:rsidRPr="00F56F7A">
        <w:rPr>
          <w:sz w:val="24"/>
          <w:szCs w:val="24"/>
        </w:rPr>
        <w:t>Guide</w:t>
      </w:r>
      <w:r w:rsidR="00155A5C" w:rsidRPr="00F56F7A">
        <w:rPr>
          <w:sz w:val="24"/>
          <w:szCs w:val="24"/>
        </w:rPr>
        <w:t xml:space="preserve"> for begynderarbejdet</w:t>
      </w:r>
      <w:r w:rsidRPr="00F56F7A">
        <w:rPr>
          <w:sz w:val="24"/>
          <w:szCs w:val="24"/>
        </w:rPr>
        <w:t xml:space="preserve"> til </w:t>
      </w:r>
      <w:r w:rsidR="00155A5C" w:rsidRPr="00F56F7A">
        <w:rPr>
          <w:sz w:val="24"/>
          <w:szCs w:val="24"/>
        </w:rPr>
        <w:t>hjælpere og mentorer</w:t>
      </w:r>
      <w:r w:rsidR="00911EBA" w:rsidRPr="00F56F7A">
        <w:rPr>
          <w:sz w:val="24"/>
          <w:szCs w:val="24"/>
        </w:rPr>
        <w:t>.</w:t>
      </w:r>
    </w:p>
    <w:p w14:paraId="38895675" w14:textId="4EA217C8" w:rsidR="00911EBA" w:rsidRDefault="0011485C" w:rsidP="00911EBA">
      <w:r>
        <w:t xml:space="preserve">I begynderudvalget </w:t>
      </w:r>
      <w:r w:rsidR="00DD6991">
        <w:t xml:space="preserve">har vi nedenfor opridset en række temaer </w:t>
      </w:r>
      <w:r w:rsidR="0069045C">
        <w:t>og</w:t>
      </w:r>
      <w:r w:rsidR="00DD6991">
        <w:t xml:space="preserve"> emner, som nye golfspillere skal orienteres om</w:t>
      </w:r>
      <w:r w:rsidR="00DB7D5E">
        <w:t xml:space="preserve"> under </w:t>
      </w:r>
      <w:r w:rsidR="000B31CB">
        <w:t>be</w:t>
      </w:r>
      <w:r w:rsidR="002E4D68">
        <w:t>gynderforløbet</w:t>
      </w:r>
      <w:r w:rsidR="00DD6991">
        <w:t xml:space="preserve">. </w:t>
      </w:r>
      <w:r w:rsidR="00CB056D">
        <w:t xml:space="preserve">De fleste emner er noget, vi </w:t>
      </w:r>
      <w:r w:rsidR="00986C98">
        <w:t xml:space="preserve">”garvede” </w:t>
      </w:r>
      <w:r w:rsidR="00CB056D">
        <w:t xml:space="preserve">tager som en selvfølge på runderne, og </w:t>
      </w:r>
      <w:r w:rsidR="006C2F5F">
        <w:t xml:space="preserve">det kan derfor være nemt at glemme, at vi er der for at lære de nye netop </w:t>
      </w:r>
      <w:r w:rsidR="00481161">
        <w:t xml:space="preserve">disse ting. </w:t>
      </w:r>
      <w:r w:rsidR="00CB6D36">
        <w:t xml:space="preserve">Hensigten er ikke, at det hele skal </w:t>
      </w:r>
      <w:r w:rsidR="00481161">
        <w:t>gennemgås</w:t>
      </w:r>
      <w:r w:rsidR="00CB6D36">
        <w:t xml:space="preserve"> på </w:t>
      </w:r>
      <w:r w:rsidR="001A2802">
        <w:t>é</w:t>
      </w:r>
      <w:r w:rsidR="00CB6D36">
        <w:t>n gang</w:t>
      </w:r>
      <w:r w:rsidR="001A2802">
        <w:t>/</w:t>
      </w:r>
      <w:r w:rsidR="00ED2B24">
        <w:t xml:space="preserve">én </w:t>
      </w:r>
      <w:r w:rsidR="001A2802">
        <w:t>rund</w:t>
      </w:r>
      <w:r w:rsidR="00ED2B24">
        <w:t xml:space="preserve">e. </w:t>
      </w:r>
      <w:r w:rsidR="0077416B">
        <w:t>Så m</w:t>
      </w:r>
      <w:r w:rsidR="00B56C3F">
        <w:t>eget kan ingen alligevel huske ad gangen</w:t>
      </w:r>
      <w:r w:rsidR="007B20CA">
        <w:t xml:space="preserve">. </w:t>
      </w:r>
      <w:r w:rsidR="00532161">
        <w:t xml:space="preserve">Tanken er at minde os </w:t>
      </w:r>
      <w:r w:rsidR="003E0289">
        <w:t xml:space="preserve">hjælpere </w:t>
      </w:r>
      <w:r w:rsidR="00532161">
        <w:t>om at orientere begynderne, når vi støder på situationerne ude på banen.</w:t>
      </w:r>
    </w:p>
    <w:p w14:paraId="347569F5" w14:textId="7C11236F" w:rsidR="00911EBA" w:rsidRDefault="00911EBA" w:rsidP="00911EBA">
      <w:pPr>
        <w:pStyle w:val="Overskrift3"/>
      </w:pPr>
      <w:r>
        <w:t>Generelt:</w:t>
      </w:r>
    </w:p>
    <w:p w14:paraId="3708240D" w14:textId="02EA895E" w:rsidR="00124F18" w:rsidRDefault="00124F18" w:rsidP="00911EBA">
      <w:pPr>
        <w:pStyle w:val="CareBullet"/>
        <w:rPr>
          <w:lang w:val="nb-NO"/>
        </w:rPr>
      </w:pPr>
      <w:r>
        <w:rPr>
          <w:lang w:val="nb-NO"/>
        </w:rPr>
        <w:t xml:space="preserve">Hensyn – Sikkerhed </w:t>
      </w:r>
      <w:r w:rsidR="00FC7501">
        <w:rPr>
          <w:lang w:val="nb-NO"/>
        </w:rPr>
        <w:t>–</w:t>
      </w:r>
      <w:r>
        <w:rPr>
          <w:lang w:val="nb-NO"/>
        </w:rPr>
        <w:t xml:space="preserve"> Fairplay</w:t>
      </w:r>
      <w:r w:rsidR="00FC7501">
        <w:rPr>
          <w:lang w:val="nb-NO"/>
        </w:rPr>
        <w:t xml:space="preserve"> – Ready golf</w:t>
      </w:r>
    </w:p>
    <w:p w14:paraId="176E988C" w14:textId="345C1FCB" w:rsidR="00911EBA" w:rsidRPr="00911EBA" w:rsidRDefault="00911EBA" w:rsidP="00911EBA">
      <w:pPr>
        <w:pStyle w:val="CareBullet"/>
        <w:rPr>
          <w:lang w:val="nb-NO"/>
        </w:rPr>
      </w:pPr>
      <w:r w:rsidRPr="00911EBA">
        <w:rPr>
          <w:lang w:val="nb-NO"/>
        </w:rPr>
        <w:t xml:space="preserve">Start på hul 1 </w:t>
      </w:r>
      <w:r w:rsidR="00755E0A">
        <w:rPr>
          <w:lang w:val="nb-NO"/>
        </w:rPr>
        <w:t>–</w:t>
      </w:r>
      <w:r w:rsidRPr="00911EBA">
        <w:rPr>
          <w:lang w:val="nb-NO"/>
        </w:rPr>
        <w:t xml:space="preserve"> evt. på hul 10 (på hul 10 med visse forbehold).</w:t>
      </w:r>
    </w:p>
    <w:p w14:paraId="08DF03B6" w14:textId="06167234" w:rsidR="00911EBA" w:rsidRPr="00911EBA" w:rsidRDefault="00911EBA" w:rsidP="00911EBA">
      <w:pPr>
        <w:pStyle w:val="CareBullet"/>
        <w:rPr>
          <w:lang w:val="nb-NO"/>
        </w:rPr>
      </w:pPr>
      <w:r w:rsidRPr="00911EBA">
        <w:rPr>
          <w:lang w:val="nb-NO"/>
        </w:rPr>
        <w:t xml:space="preserve">Områdernes navne: </w:t>
      </w:r>
      <w:r w:rsidR="00106FD8">
        <w:rPr>
          <w:lang w:val="nb-NO"/>
        </w:rPr>
        <w:t>Se illustration nederst.</w:t>
      </w:r>
    </w:p>
    <w:p w14:paraId="1437BAD8" w14:textId="2D32F790" w:rsidR="00911EBA" w:rsidRDefault="00911EBA" w:rsidP="00911EBA">
      <w:pPr>
        <w:pStyle w:val="CareBullet"/>
      </w:pPr>
      <w:r>
        <w:t xml:space="preserve">Man er markør for hinanden </w:t>
      </w:r>
      <w:r w:rsidR="00755E0A">
        <w:t>–</w:t>
      </w:r>
      <w:r>
        <w:t xml:space="preserve"> markørens rolle.</w:t>
      </w:r>
    </w:p>
    <w:p w14:paraId="39079D6D" w14:textId="2015D93F" w:rsidR="00911EBA" w:rsidRDefault="00642DDD" w:rsidP="00911EBA">
      <w:pPr>
        <w:pStyle w:val="CareBullet"/>
      </w:pPr>
      <w:r>
        <w:t>Hver spiller skal have sin egen</w:t>
      </w:r>
      <w:r w:rsidR="00911EBA">
        <w:t xml:space="preserve"> golfbag.</w:t>
      </w:r>
    </w:p>
    <w:p w14:paraId="527DF365" w14:textId="7AB24A9A" w:rsidR="00911EBA" w:rsidRDefault="00911EBA" w:rsidP="00467A95">
      <w:pPr>
        <w:pStyle w:val="CareBullet"/>
      </w:pPr>
      <w:r>
        <w:t>M</w:t>
      </w:r>
      <w:r w:rsidR="00407030">
        <w:t>an m</w:t>
      </w:r>
      <w:r>
        <w:t xml:space="preserve">å højest gå 4 sammen </w:t>
      </w:r>
      <w:r w:rsidR="00755E0A">
        <w:t>–</w:t>
      </w:r>
      <w:r>
        <w:t xml:space="preserve"> i starten en god ide med kun 2</w:t>
      </w:r>
      <w:r w:rsidR="00380C11">
        <w:t xml:space="preserve"> af hensyn til tempoet</w:t>
      </w:r>
      <w:r>
        <w:t>.</w:t>
      </w:r>
    </w:p>
    <w:p w14:paraId="44EF3DD6" w14:textId="73FA0FC3" w:rsidR="00911EBA" w:rsidRDefault="001C3FFD" w:rsidP="00911EBA">
      <w:pPr>
        <w:pStyle w:val="CareBullet"/>
      </w:pPr>
      <w:r>
        <w:t>Undgå unødig støj, snak og forstyrrende adfærd</w:t>
      </w:r>
      <w:r w:rsidR="000B31FE">
        <w:t>,</w:t>
      </w:r>
      <w:r w:rsidR="006B206A">
        <w:t xml:space="preserve"> når dine medspillere forbereder sig og skal slå.</w:t>
      </w:r>
    </w:p>
    <w:p w14:paraId="7A975E76" w14:textId="0845AC92" w:rsidR="00911EBA" w:rsidRDefault="00CA2061" w:rsidP="00911EBA">
      <w:pPr>
        <w:pStyle w:val="CareBullet"/>
      </w:pPr>
      <w:r>
        <w:t>Styr dit evt. temperament</w:t>
      </w:r>
      <w:r w:rsidR="000B31FE">
        <w:t>,</w:t>
      </w:r>
      <w:r w:rsidR="00911EBA">
        <w:t xml:space="preserve"> hvis spillet ikke kører for dig.</w:t>
      </w:r>
    </w:p>
    <w:p w14:paraId="292413E9" w14:textId="267C4491" w:rsidR="00911EBA" w:rsidRDefault="00911EBA" w:rsidP="00911EBA">
      <w:pPr>
        <w:pStyle w:val="Overskrift3"/>
      </w:pPr>
      <w:r>
        <w:t>Teestedet:</w:t>
      </w:r>
    </w:p>
    <w:p w14:paraId="681C8AF6" w14:textId="49DA2AF4" w:rsidR="00911EBA" w:rsidRDefault="00911EBA" w:rsidP="00911EBA">
      <w:pPr>
        <w:pStyle w:val="CareBullet"/>
      </w:pPr>
      <w:r>
        <w:t>Skilt</w:t>
      </w:r>
      <w:r w:rsidR="00853962">
        <w:t>e</w:t>
      </w:r>
      <w:r>
        <w:t xml:space="preserve">: </w:t>
      </w:r>
      <w:r w:rsidR="00D75411">
        <w:t>Huln</w:t>
      </w:r>
      <w:r>
        <w:t xml:space="preserve">ummer, hullets par, længe, </w:t>
      </w:r>
      <w:r w:rsidR="00093002">
        <w:t>index/</w:t>
      </w:r>
      <w:r>
        <w:t>sværhedsgrad</w:t>
      </w:r>
      <w:r w:rsidR="00D75411">
        <w:t>, forhindringer.</w:t>
      </w:r>
    </w:p>
    <w:p w14:paraId="2A0BFDD9" w14:textId="694C2238" w:rsidR="00911EBA" w:rsidRDefault="00911EBA" w:rsidP="00911EBA">
      <w:pPr>
        <w:pStyle w:val="CareBullet"/>
      </w:pPr>
      <w:r>
        <w:t xml:space="preserve">Ingen </w:t>
      </w:r>
      <w:r w:rsidR="000279AB">
        <w:t>golfbag</w:t>
      </w:r>
      <w:r>
        <w:t xml:space="preserve"> på teestedet.</w:t>
      </w:r>
    </w:p>
    <w:p w14:paraId="54897D05" w14:textId="6B345321" w:rsidR="00911EBA" w:rsidRDefault="00911EBA" w:rsidP="00911EBA">
      <w:pPr>
        <w:pStyle w:val="CareBullet"/>
      </w:pPr>
      <w:r>
        <w:t>Bemærk hvilken bold du spiller med</w:t>
      </w:r>
      <w:r w:rsidR="00EB7DB6">
        <w:t xml:space="preserve">, og fortæl medspillere </w:t>
      </w:r>
      <w:r w:rsidR="00853962">
        <w:t>mærke</w:t>
      </w:r>
      <w:r w:rsidR="000732CD">
        <w:t>, nr.</w:t>
      </w:r>
      <w:r w:rsidR="00853962">
        <w:t xml:space="preserve"> og evt. kendetegn.</w:t>
      </w:r>
    </w:p>
    <w:p w14:paraId="398E14CA" w14:textId="72FE1C3B" w:rsidR="00911EBA" w:rsidRDefault="00911EBA" w:rsidP="00911EBA">
      <w:pPr>
        <w:pStyle w:val="CareBullet"/>
      </w:pPr>
      <w:r>
        <w:t>Hvor må der tees op?</w:t>
      </w:r>
    </w:p>
    <w:p w14:paraId="6032C452" w14:textId="5D6C797D" w:rsidR="00911EBA" w:rsidRDefault="00911EBA" w:rsidP="00317CAD">
      <w:pPr>
        <w:pStyle w:val="CareBullet"/>
      </w:pPr>
      <w:r>
        <w:t>Medspilleres placering.</w:t>
      </w:r>
    </w:p>
    <w:p w14:paraId="16A259F4" w14:textId="0E313180" w:rsidR="00911EBA" w:rsidRDefault="00911EBA" w:rsidP="00911EBA">
      <w:pPr>
        <w:pStyle w:val="CareBullet"/>
      </w:pPr>
      <w:r>
        <w:t>Hold</w:t>
      </w:r>
      <w:r w:rsidR="00093002">
        <w:t xml:space="preserve"> </w:t>
      </w:r>
      <w:r>
        <w:t xml:space="preserve">øje med </w:t>
      </w:r>
      <w:r w:rsidR="0052221B">
        <w:t xml:space="preserve">dine </w:t>
      </w:r>
      <w:r>
        <w:t>medspilleres bold</w:t>
      </w:r>
      <w:r w:rsidR="0052221B">
        <w:t xml:space="preserve">e, så </w:t>
      </w:r>
      <w:r w:rsidR="00D357BA">
        <w:t>I hurtigere finder evt. skæverter</w:t>
      </w:r>
      <w:r w:rsidR="009262E8">
        <w:t>. Max. ledetid 3 min.!</w:t>
      </w:r>
    </w:p>
    <w:p w14:paraId="6D61A926" w14:textId="4E7E46AC" w:rsidR="00911EBA" w:rsidRDefault="00911EBA" w:rsidP="00911EBA">
      <w:pPr>
        <w:pStyle w:val="Overskrift3"/>
      </w:pPr>
      <w:r>
        <w:t>Ude p</w:t>
      </w:r>
      <w:r w:rsidR="00847506">
        <w:t>å</w:t>
      </w:r>
      <w:r>
        <w:t xml:space="preserve"> hullerne</w:t>
      </w:r>
    </w:p>
    <w:p w14:paraId="622C9EA6" w14:textId="40ACCDA8" w:rsidR="00735575" w:rsidRDefault="00735575" w:rsidP="00911EBA">
      <w:pPr>
        <w:pStyle w:val="CareBullet"/>
      </w:pPr>
      <w:r w:rsidRPr="00911EBA">
        <w:rPr>
          <w:lang w:val="nb-NO"/>
        </w:rPr>
        <w:t>Hovedregel: S</w:t>
      </w:r>
      <w:r>
        <w:rPr>
          <w:lang w:val="nb-NO"/>
        </w:rPr>
        <w:t>pil</w:t>
      </w:r>
      <w:r w:rsidRPr="00911EBA">
        <w:rPr>
          <w:lang w:val="nb-NO"/>
        </w:rPr>
        <w:t xml:space="preserve"> bolden som den ligger.</w:t>
      </w:r>
    </w:p>
    <w:p w14:paraId="56A309E5" w14:textId="667E6759" w:rsidR="00911EBA" w:rsidRDefault="00EF70DB" w:rsidP="00911EBA">
      <w:pPr>
        <w:pStyle w:val="CareBullet"/>
      </w:pPr>
      <w:r>
        <w:t xml:space="preserve">I </w:t>
      </w:r>
      <w:r w:rsidR="00E60BE9">
        <w:t>turneringer spilles bolden</w:t>
      </w:r>
      <w:r w:rsidR="00911EBA">
        <w:t xml:space="preserve"> længst fra flaget først </w:t>
      </w:r>
      <w:r w:rsidR="00755E0A">
        <w:t>–</w:t>
      </w:r>
      <w:r w:rsidR="00911EBA">
        <w:t xml:space="preserve"> </w:t>
      </w:r>
      <w:r w:rsidR="00E60BE9">
        <w:t xml:space="preserve">Vi andre spiller </w:t>
      </w:r>
      <w:r w:rsidR="00911EBA">
        <w:t>read</w:t>
      </w:r>
      <w:r w:rsidR="00D37DA5">
        <w:t>y</w:t>
      </w:r>
      <w:r w:rsidR="00911EBA">
        <w:t xml:space="preserve"> golf</w:t>
      </w:r>
      <w:r w:rsidR="00876755">
        <w:t>.</w:t>
      </w:r>
      <w:r w:rsidR="00D34E47">
        <w:t xml:space="preserve"> </w:t>
      </w:r>
      <w:r w:rsidR="00876755">
        <w:t>OBS</w:t>
      </w:r>
      <w:r w:rsidR="00D34E47">
        <w:t xml:space="preserve"> </w:t>
      </w:r>
      <w:r w:rsidR="00876755">
        <w:t xml:space="preserve">på </w:t>
      </w:r>
      <w:r w:rsidR="00D34E47">
        <w:t>sikkerhed</w:t>
      </w:r>
      <w:r w:rsidR="00876755">
        <w:t>.</w:t>
      </w:r>
      <w:r w:rsidR="00D34E47">
        <w:t xml:space="preserve"> </w:t>
      </w:r>
    </w:p>
    <w:p w14:paraId="47BF7008" w14:textId="1C9BB24B" w:rsidR="00911EBA" w:rsidRDefault="00911EBA" w:rsidP="00911EBA">
      <w:pPr>
        <w:pStyle w:val="CareBullet"/>
      </w:pPr>
      <w:r>
        <w:t>Medspilleres placering og sikkerhed ved slag.</w:t>
      </w:r>
    </w:p>
    <w:p w14:paraId="1639B495" w14:textId="1C5FACE4" w:rsidR="00911EBA" w:rsidRDefault="00911EBA" w:rsidP="00911EBA">
      <w:pPr>
        <w:pStyle w:val="CareBullet"/>
      </w:pPr>
      <w:r>
        <w:t>Råb "FORE</w:t>
      </w:r>
      <w:r w:rsidR="0064753E">
        <w:t>”</w:t>
      </w:r>
      <w:r>
        <w:t>, hvis din bold tager retning mod</w:t>
      </w:r>
      <w:r w:rsidR="005F139E">
        <w:t>, hvor</w:t>
      </w:r>
      <w:r>
        <w:t xml:space="preserve"> andre mennesker</w:t>
      </w:r>
      <w:r w:rsidR="005F139E">
        <w:t xml:space="preserve"> er eller formodes at være</w:t>
      </w:r>
      <w:r>
        <w:t>.</w:t>
      </w:r>
    </w:p>
    <w:p w14:paraId="3ED16B28" w14:textId="72D2A887" w:rsidR="00911EBA" w:rsidRDefault="00911EBA" w:rsidP="00911EBA">
      <w:pPr>
        <w:pStyle w:val="CareBullet"/>
      </w:pPr>
      <w:r>
        <w:t>Duk d</w:t>
      </w:r>
      <w:r w:rsidR="0064753E">
        <w:t>i</w:t>
      </w:r>
      <w:r>
        <w:t>g</w:t>
      </w:r>
      <w:r w:rsidR="00174EA9">
        <w:t xml:space="preserve"> og beskyt hovedet</w:t>
      </w:r>
      <w:r w:rsidR="00093002">
        <w:t>,</w:t>
      </w:r>
      <w:r>
        <w:t xml:space="preserve"> hvis der bl</w:t>
      </w:r>
      <w:r w:rsidR="00D20530">
        <w:t>i</w:t>
      </w:r>
      <w:r>
        <w:t>ver råbt "FORE</w:t>
      </w:r>
      <w:r w:rsidR="0064753E">
        <w:t>”</w:t>
      </w:r>
      <w:r>
        <w:t>!</w:t>
      </w:r>
    </w:p>
    <w:p w14:paraId="7EB1FD3A" w14:textId="252B6BDF" w:rsidR="00911EBA" w:rsidRDefault="00911EBA" w:rsidP="00C16B33">
      <w:pPr>
        <w:pStyle w:val="CareBullet"/>
      </w:pPr>
      <w:r>
        <w:t>Gå friskt tiI mellem slagene</w:t>
      </w:r>
      <w:r w:rsidR="00DE40DD">
        <w:t xml:space="preserve">, </w:t>
      </w:r>
      <w:r w:rsidR="007C112F">
        <w:t>t</w:t>
      </w:r>
      <w:r w:rsidR="000A5B5B">
        <w:t xml:space="preserve">ænk over næste slag på </w:t>
      </w:r>
      <w:r w:rsidR="00C16B33">
        <w:t>vejen og vær klar til at slå, når det er din tur</w:t>
      </w:r>
      <w:r>
        <w:t>.</w:t>
      </w:r>
    </w:p>
    <w:p w14:paraId="0D4C8C6B" w14:textId="2CB54499" w:rsidR="00911EBA" w:rsidRDefault="00911EBA" w:rsidP="00911EBA">
      <w:pPr>
        <w:pStyle w:val="CareBullet"/>
      </w:pPr>
      <w:r>
        <w:t xml:space="preserve">Stil </w:t>
      </w:r>
      <w:r w:rsidR="00966E0B">
        <w:t xml:space="preserve">din </w:t>
      </w:r>
      <w:r>
        <w:t xml:space="preserve">golfbag umiddelbart </w:t>
      </w:r>
      <w:r w:rsidR="00844470">
        <w:t>tæt på</w:t>
      </w:r>
      <w:r>
        <w:t xml:space="preserve"> din bold</w:t>
      </w:r>
      <w:r w:rsidR="00844470">
        <w:t>, så du hurtigt kan komme videre efter slaget.</w:t>
      </w:r>
    </w:p>
    <w:p w14:paraId="4CB3901B" w14:textId="4396C396" w:rsidR="00911EBA" w:rsidRDefault="00911EBA" w:rsidP="00911EBA">
      <w:pPr>
        <w:pStyle w:val="CareBullet"/>
      </w:pPr>
      <w:r>
        <w:t>Vær sikker på, at det er din bold, før du slår (det koster 2 straffeslag at slå til en forkert bold).</w:t>
      </w:r>
    </w:p>
    <w:p w14:paraId="77454708" w14:textId="33847D6D" w:rsidR="00911EBA" w:rsidRDefault="00911EBA" w:rsidP="00922AE4">
      <w:pPr>
        <w:pStyle w:val="CareBullet"/>
      </w:pPr>
      <w:r>
        <w:t xml:space="preserve">Er du i tvivl om din bold kan findes, så </w:t>
      </w:r>
      <w:r w:rsidR="00B91BB6">
        <w:t xml:space="preserve">spil </w:t>
      </w:r>
      <w:r>
        <w:t>en provisorisk bold</w:t>
      </w:r>
      <w:r w:rsidR="00B91BB6">
        <w:t>.</w:t>
      </w:r>
    </w:p>
    <w:p w14:paraId="4D0E9BC4" w14:textId="2ED84D9E" w:rsidR="00911EBA" w:rsidRDefault="00911EBA" w:rsidP="00911EBA">
      <w:pPr>
        <w:pStyle w:val="CareBullet"/>
      </w:pPr>
      <w:r>
        <w:t>Luftslag tæller med.</w:t>
      </w:r>
    </w:p>
    <w:p w14:paraId="2BB9400F" w14:textId="286DCCA5" w:rsidR="00911EBA" w:rsidRDefault="00911EBA" w:rsidP="00911EBA">
      <w:pPr>
        <w:pStyle w:val="CareBullet"/>
      </w:pPr>
      <w:r>
        <w:t>Læg opslået tørv på plads og</w:t>
      </w:r>
      <w:r w:rsidR="00847506">
        <w:t xml:space="preserve"> </w:t>
      </w:r>
      <w:r>
        <w:t>træd på den. E</w:t>
      </w:r>
      <w:r w:rsidR="00847506">
        <w:t>f</w:t>
      </w:r>
      <w:r>
        <w:t>terlad banen som du s</w:t>
      </w:r>
      <w:r w:rsidR="00847506">
        <w:t xml:space="preserve">elv </w:t>
      </w:r>
      <w:r>
        <w:t>ønsk</w:t>
      </w:r>
      <w:r w:rsidR="00847506">
        <w:t>er</w:t>
      </w:r>
      <w:r>
        <w:t xml:space="preserve"> at spille den.</w:t>
      </w:r>
    </w:p>
    <w:p w14:paraId="7CDB3ED6" w14:textId="620D6641" w:rsidR="00911EBA" w:rsidRDefault="00911EBA" w:rsidP="00847506">
      <w:pPr>
        <w:pStyle w:val="CareBullet"/>
      </w:pPr>
      <w:r>
        <w:t>Vink</w:t>
      </w:r>
      <w:r w:rsidR="00126C5A">
        <w:t xml:space="preserve"> som hovedregel</w:t>
      </w:r>
      <w:r>
        <w:t xml:space="preserve"> </w:t>
      </w:r>
      <w:r w:rsidR="00847506">
        <w:t>i</w:t>
      </w:r>
      <w:r>
        <w:t>gennem, hvis der kommer e</w:t>
      </w:r>
      <w:r w:rsidR="00847506">
        <w:t>n</w:t>
      </w:r>
      <w:r>
        <w:t xml:space="preserve"> hurtigere </w:t>
      </w:r>
      <w:r w:rsidR="00847506">
        <w:t>b</w:t>
      </w:r>
      <w:r>
        <w:t>old bag jer.</w:t>
      </w:r>
    </w:p>
    <w:p w14:paraId="02068B36" w14:textId="6D46F5FB" w:rsidR="00911EBA" w:rsidRDefault="00911EBA" w:rsidP="00847506">
      <w:pPr>
        <w:pStyle w:val="CareBullet"/>
      </w:pPr>
      <w:r>
        <w:t>B</w:t>
      </w:r>
      <w:r w:rsidR="00847506">
        <w:t>li</w:t>
      </w:r>
      <w:r>
        <w:t xml:space="preserve">nde </w:t>
      </w:r>
      <w:r w:rsidR="00BD2E5E">
        <w:t>huller</w:t>
      </w:r>
      <w:r w:rsidR="00847506">
        <w:t>:</w:t>
      </w:r>
      <w:r>
        <w:t xml:space="preserve"> </w:t>
      </w:r>
      <w:r w:rsidR="009022F1">
        <w:t>Respekter regler om slag på klokke</w:t>
      </w:r>
      <w:r w:rsidR="00535ADD">
        <w:t>,</w:t>
      </w:r>
      <w:r w:rsidR="009022F1">
        <w:t xml:space="preserve"> </w:t>
      </w:r>
      <w:r w:rsidR="006D65B1">
        <w:t>o</w:t>
      </w:r>
      <w:r w:rsidR="009022F1">
        <w:t xml:space="preserve">g </w:t>
      </w:r>
      <w:r w:rsidR="006D65B1">
        <w:t>lad gerne</w:t>
      </w:r>
      <w:r w:rsidR="00847506">
        <w:t xml:space="preserve"> </w:t>
      </w:r>
      <w:r>
        <w:t>gol</w:t>
      </w:r>
      <w:r w:rsidR="00847506">
        <w:t>f</w:t>
      </w:r>
      <w:r>
        <w:t>bag</w:t>
      </w:r>
      <w:r w:rsidR="00847506">
        <w:t xml:space="preserve"> </w:t>
      </w:r>
      <w:r>
        <w:t>e</w:t>
      </w:r>
      <w:r w:rsidR="00847506">
        <w:t>ll</w:t>
      </w:r>
      <w:r>
        <w:t xml:space="preserve">er medspiller </w:t>
      </w:r>
      <w:r w:rsidR="00535ADD">
        <w:t xml:space="preserve">være </w:t>
      </w:r>
      <w:r>
        <w:t>syn</w:t>
      </w:r>
      <w:r w:rsidR="00847506">
        <w:t>li</w:t>
      </w:r>
      <w:r>
        <w:t>g.</w:t>
      </w:r>
      <w:r w:rsidR="008319FE">
        <w:t xml:space="preserve"> </w:t>
      </w:r>
    </w:p>
    <w:p w14:paraId="501746A5" w14:textId="56579DB6" w:rsidR="00911EBA" w:rsidRDefault="00911EBA" w:rsidP="00847506">
      <w:pPr>
        <w:pStyle w:val="CareBullet"/>
      </w:pPr>
      <w:r>
        <w:t>Saml bolden op n</w:t>
      </w:r>
      <w:r w:rsidR="00847506">
        <w:t>å</w:t>
      </w:r>
      <w:r>
        <w:t>r slag</w:t>
      </w:r>
      <w:r w:rsidR="00847506">
        <w:t>e</w:t>
      </w:r>
      <w:r>
        <w:t>ne p</w:t>
      </w:r>
      <w:r w:rsidR="00847506">
        <w:t>å hullet er</w:t>
      </w:r>
      <w:r>
        <w:t xml:space="preserve"> brugt op.</w:t>
      </w:r>
    </w:p>
    <w:p w14:paraId="27FE1258" w14:textId="3F530462" w:rsidR="00911EBA" w:rsidRDefault="00911EBA" w:rsidP="00847506">
      <w:pPr>
        <w:pStyle w:val="Overskrift3"/>
      </w:pPr>
      <w:r>
        <w:t>Strafom</w:t>
      </w:r>
      <w:r w:rsidR="00847506">
        <w:t>rå</w:t>
      </w:r>
      <w:r>
        <w:t>der og forhindr</w:t>
      </w:r>
      <w:r w:rsidR="00847506">
        <w:t>i</w:t>
      </w:r>
      <w:r>
        <w:t>nger:</w:t>
      </w:r>
    </w:p>
    <w:p w14:paraId="591281C0" w14:textId="0D40A0B0" w:rsidR="00911EBA" w:rsidRDefault="00911EBA" w:rsidP="00847506">
      <w:pPr>
        <w:pStyle w:val="CareBullet"/>
      </w:pPr>
      <w:r w:rsidRPr="00847506">
        <w:rPr>
          <w:lang w:val="en-US"/>
        </w:rPr>
        <w:t xml:space="preserve">Hvide pæle: Out of bounds. </w:t>
      </w:r>
      <w:r w:rsidR="00FF4E56">
        <w:t>Ny bold spilles med 1 straffeslag</w:t>
      </w:r>
      <w:r w:rsidR="0016471A">
        <w:t xml:space="preserve"> </w:t>
      </w:r>
      <w:r w:rsidR="000D00AB">
        <w:t xml:space="preserve">eller </w:t>
      </w:r>
      <w:r w:rsidR="00887E61">
        <w:t xml:space="preserve">brug </w:t>
      </w:r>
      <w:r w:rsidR="00957BF5">
        <w:t>lokal</w:t>
      </w:r>
      <w:r w:rsidR="00410B64">
        <w:t xml:space="preserve">regel </w:t>
      </w:r>
      <w:r w:rsidR="00957BF5">
        <w:t>E</w:t>
      </w:r>
      <w:r w:rsidR="00755E0A">
        <w:t>–</w:t>
      </w:r>
      <w:r w:rsidR="00957BF5">
        <w:t>5</w:t>
      </w:r>
      <w:r w:rsidR="0016471A">
        <w:t xml:space="preserve"> med 2 straffeslag.</w:t>
      </w:r>
    </w:p>
    <w:p w14:paraId="36087D0A" w14:textId="145E7614" w:rsidR="00911EBA" w:rsidRDefault="00911EBA" w:rsidP="00847506">
      <w:pPr>
        <w:pStyle w:val="CareBullet"/>
      </w:pPr>
      <w:r>
        <w:t>Gu</w:t>
      </w:r>
      <w:r w:rsidR="00957BF5">
        <w:t>l</w:t>
      </w:r>
      <w:r>
        <w:t xml:space="preserve">e pæle: 2 dropmuligheder </w:t>
      </w:r>
      <w:r w:rsidR="007351A6">
        <w:t>med</w:t>
      </w:r>
      <w:r w:rsidR="00E43569">
        <w:t xml:space="preserve"> </w:t>
      </w:r>
      <w:r w:rsidR="007351A6">
        <w:t>1 straf</w:t>
      </w:r>
      <w:r w:rsidR="00E43569">
        <w:t>f</w:t>
      </w:r>
      <w:r w:rsidR="007351A6">
        <w:t>eslag elle</w:t>
      </w:r>
      <w:r w:rsidR="00E43569">
        <w:t>r</w:t>
      </w:r>
      <w:r>
        <w:t xml:space="preserve"> spille bolden, som den </w:t>
      </w:r>
      <w:r w:rsidR="000222EE">
        <w:t>ligger</w:t>
      </w:r>
      <w:r w:rsidR="005429E3">
        <w:t>.</w:t>
      </w:r>
    </w:p>
    <w:p w14:paraId="7EB1BDBF" w14:textId="3C0996E4" w:rsidR="00911EBA" w:rsidRDefault="00911EBA" w:rsidP="00847506">
      <w:pPr>
        <w:pStyle w:val="CareBullet"/>
      </w:pPr>
      <w:r>
        <w:t>Røde pæ</w:t>
      </w:r>
      <w:r w:rsidR="000222EE">
        <w:t>l</w:t>
      </w:r>
      <w:r>
        <w:t>e</w:t>
      </w:r>
      <w:r w:rsidR="00E43569">
        <w:t>:</w:t>
      </w:r>
      <w:r>
        <w:t xml:space="preserve"> 3 </w:t>
      </w:r>
      <w:r w:rsidR="00E43569">
        <w:t>dropmuligheder med 1 straffeslag eller spille bolden, som den ligger</w:t>
      </w:r>
      <w:r w:rsidR="009A72A2">
        <w:t xml:space="preserve"> (ej hvis grøn top)</w:t>
      </w:r>
      <w:r w:rsidR="00E43569">
        <w:t>.</w:t>
      </w:r>
    </w:p>
    <w:p w14:paraId="03C955C8" w14:textId="57F06C07" w:rsidR="00911EBA" w:rsidRDefault="00911EBA" w:rsidP="00847506">
      <w:pPr>
        <w:pStyle w:val="CareBullet"/>
      </w:pPr>
      <w:r>
        <w:t>B</w:t>
      </w:r>
      <w:r w:rsidR="005902A4">
        <w:t>lå p</w:t>
      </w:r>
      <w:r>
        <w:t>æle</w:t>
      </w:r>
      <w:r w:rsidR="0074797E">
        <w:t>:</w:t>
      </w:r>
      <w:r w:rsidR="00E43569">
        <w:t xml:space="preserve"> </w:t>
      </w:r>
      <w:r w:rsidR="00F352B5">
        <w:t xml:space="preserve">1 </w:t>
      </w:r>
      <w:r w:rsidR="00912E39">
        <w:t>dropmulighed uden</w:t>
      </w:r>
      <w:r w:rsidR="00E43569">
        <w:t xml:space="preserve"> straf</w:t>
      </w:r>
      <w:r w:rsidR="00C95821">
        <w:t xml:space="preserve"> eller spille bolden, som den ligger (ej hvis farvet top).</w:t>
      </w:r>
    </w:p>
    <w:p w14:paraId="558AB30F" w14:textId="398652C3" w:rsidR="00911EBA" w:rsidRDefault="00911EBA" w:rsidP="00847506">
      <w:pPr>
        <w:pStyle w:val="CareBullet"/>
      </w:pPr>
      <w:r>
        <w:t>Uspill</w:t>
      </w:r>
      <w:r w:rsidR="00DC0DE1">
        <w:t>elig</w:t>
      </w:r>
      <w:r>
        <w:t xml:space="preserve"> bold: Kan erk</w:t>
      </w:r>
      <w:r w:rsidR="00DC0DE1">
        <w:t>lære</w:t>
      </w:r>
      <w:r>
        <w:t xml:space="preserve">s hvor som helst uden for strafområder </w:t>
      </w:r>
      <w:r w:rsidR="00755E0A">
        <w:t>–</w:t>
      </w:r>
      <w:r>
        <w:t xml:space="preserve"> 3</w:t>
      </w:r>
      <w:r w:rsidR="00DC0DE1">
        <w:t xml:space="preserve"> </w:t>
      </w:r>
      <w:r>
        <w:t>drop</w:t>
      </w:r>
      <w:r w:rsidR="00DC0DE1">
        <w:t xml:space="preserve"> </w:t>
      </w:r>
      <w:r>
        <w:t>mul</w:t>
      </w:r>
      <w:r w:rsidR="00DC0DE1">
        <w:t>i</w:t>
      </w:r>
      <w:r>
        <w:t>gheder</w:t>
      </w:r>
      <w:r w:rsidR="0016471A">
        <w:t xml:space="preserve">, </w:t>
      </w:r>
      <w:r w:rsidR="00C23DD5">
        <w:t>1 straffeslag.</w:t>
      </w:r>
    </w:p>
    <w:p w14:paraId="4C1DB41F" w14:textId="38950DFB" w:rsidR="00911EBA" w:rsidRPr="00DC0DE1" w:rsidRDefault="00911EBA" w:rsidP="00DC0DE1">
      <w:pPr>
        <w:pStyle w:val="CareBullet"/>
      </w:pPr>
      <w:r>
        <w:t>Frit drop</w:t>
      </w:r>
      <w:r w:rsidR="00C23DD5">
        <w:t>:</w:t>
      </w:r>
      <w:r>
        <w:t xml:space="preserve"> </w:t>
      </w:r>
      <w:r w:rsidR="00C23DD5">
        <w:t>U</w:t>
      </w:r>
      <w:r w:rsidRPr="00DC0DE1">
        <w:t xml:space="preserve">normale baneforhold </w:t>
      </w:r>
      <w:r w:rsidR="00755E0A">
        <w:t>–</w:t>
      </w:r>
      <w:r w:rsidRPr="00DC0DE1">
        <w:t xml:space="preserve"> Ikke fly</w:t>
      </w:r>
      <w:r w:rsidR="00C23DD5">
        <w:t>t</w:t>
      </w:r>
      <w:r w:rsidRPr="00DC0DE1">
        <w:t>bare forh</w:t>
      </w:r>
      <w:r w:rsidR="00C23DD5">
        <w:t>i</w:t>
      </w:r>
      <w:r w:rsidRPr="00DC0DE1">
        <w:t xml:space="preserve">ndringer </w:t>
      </w:r>
      <w:r w:rsidR="00C23DD5">
        <w:t>–</w:t>
      </w:r>
      <w:r w:rsidRPr="00DC0DE1">
        <w:t xml:space="preserve"> midlertidig</w:t>
      </w:r>
      <w:r w:rsidR="00C23DD5">
        <w:t xml:space="preserve">t </w:t>
      </w:r>
      <w:r w:rsidRPr="00DC0DE1">
        <w:t xml:space="preserve">vand </w:t>
      </w:r>
      <w:r w:rsidR="00755E0A">
        <w:t>–</w:t>
      </w:r>
      <w:r w:rsidRPr="00DC0DE1">
        <w:t xml:space="preserve"> fæstnet bold.......</w:t>
      </w:r>
    </w:p>
    <w:p w14:paraId="06932D16" w14:textId="5952C79A" w:rsidR="00911EBA" w:rsidRPr="00BF103A" w:rsidRDefault="00F32C0C" w:rsidP="00DC0DE1">
      <w:pPr>
        <w:pStyle w:val="CareBullet"/>
        <w:rPr>
          <w:lang w:val="nb-NO"/>
        </w:rPr>
      </w:pPr>
      <w:r>
        <w:lastRenderedPageBreak/>
        <w:t>Fl</w:t>
      </w:r>
      <w:r w:rsidR="00911EBA" w:rsidRPr="00DC0DE1">
        <w:t>yt</w:t>
      </w:r>
      <w:r>
        <w:t>b</w:t>
      </w:r>
      <w:r w:rsidR="00911EBA" w:rsidRPr="00DC0DE1">
        <w:t xml:space="preserve">are </w:t>
      </w:r>
      <w:r w:rsidR="006A5681">
        <w:t>f</w:t>
      </w:r>
      <w:r>
        <w:t>o</w:t>
      </w:r>
      <w:r w:rsidR="00911EBA" w:rsidRPr="00DC0DE1">
        <w:t>rhindr</w:t>
      </w:r>
      <w:r w:rsidR="006A5681">
        <w:t>i</w:t>
      </w:r>
      <w:r w:rsidR="00911EBA" w:rsidRPr="00DC0DE1">
        <w:t>nger</w:t>
      </w:r>
      <w:r w:rsidR="00BF103A">
        <w:t xml:space="preserve"> og l</w:t>
      </w:r>
      <w:r w:rsidR="00911EBA" w:rsidRPr="00DC0DE1">
        <w:t>øse nat</w:t>
      </w:r>
      <w:r w:rsidR="006A5681">
        <w:t>u</w:t>
      </w:r>
      <w:r w:rsidR="00911EBA" w:rsidRPr="00DC0DE1">
        <w:t>rg</w:t>
      </w:r>
      <w:r w:rsidR="00911EBA" w:rsidRPr="00BF103A">
        <w:rPr>
          <w:lang w:val="nb-NO"/>
        </w:rPr>
        <w:t>enstande</w:t>
      </w:r>
      <w:r w:rsidR="006A5681" w:rsidRPr="00BF103A">
        <w:rPr>
          <w:lang w:val="nb-NO"/>
        </w:rPr>
        <w:t>.</w:t>
      </w:r>
    </w:p>
    <w:p w14:paraId="57355D69" w14:textId="77777777" w:rsidR="00911EBA" w:rsidRPr="00911EBA" w:rsidRDefault="00911EBA" w:rsidP="006A5681">
      <w:pPr>
        <w:pStyle w:val="Overskrift3"/>
        <w:rPr>
          <w:lang w:val="nb-NO"/>
        </w:rPr>
      </w:pPr>
      <w:r w:rsidRPr="00911EBA">
        <w:rPr>
          <w:lang w:val="nb-NO"/>
        </w:rPr>
        <w:t>Bunker:</w:t>
      </w:r>
    </w:p>
    <w:p w14:paraId="354D7CBB" w14:textId="01105040" w:rsidR="00911EBA" w:rsidRPr="00911EBA" w:rsidRDefault="00911EBA" w:rsidP="006A5681">
      <w:pPr>
        <w:pStyle w:val="CareBullet"/>
        <w:rPr>
          <w:lang w:val="nb-NO"/>
        </w:rPr>
      </w:pPr>
      <w:r w:rsidRPr="00911EBA">
        <w:rPr>
          <w:lang w:val="nb-NO"/>
        </w:rPr>
        <w:t>Beskyt bunkerkanter</w:t>
      </w:r>
      <w:r w:rsidR="001361E4">
        <w:rPr>
          <w:lang w:val="nb-NO"/>
        </w:rPr>
        <w:t>ne</w:t>
      </w:r>
      <w:r w:rsidRPr="00911EBA">
        <w:rPr>
          <w:lang w:val="nb-NO"/>
        </w:rPr>
        <w:t xml:space="preserve"> </w:t>
      </w:r>
      <w:r w:rsidR="006F680F">
        <w:rPr>
          <w:lang w:val="nb-NO"/>
        </w:rPr>
        <w:t>–</w:t>
      </w:r>
      <w:r w:rsidRPr="00911EBA">
        <w:rPr>
          <w:lang w:val="nb-NO"/>
        </w:rPr>
        <w:t xml:space="preserve"> </w:t>
      </w:r>
      <w:r w:rsidR="006F680F">
        <w:rPr>
          <w:lang w:val="nb-NO"/>
        </w:rPr>
        <w:t xml:space="preserve">gå </w:t>
      </w:r>
      <w:r w:rsidRPr="00911EBA">
        <w:rPr>
          <w:lang w:val="nb-NO"/>
        </w:rPr>
        <w:t xml:space="preserve">ned </w:t>
      </w:r>
      <w:r w:rsidR="003134C6">
        <w:rPr>
          <w:lang w:val="nb-NO"/>
        </w:rPr>
        <w:t xml:space="preserve">i </w:t>
      </w:r>
      <w:r w:rsidRPr="00911EBA">
        <w:rPr>
          <w:lang w:val="nb-NO"/>
        </w:rPr>
        <w:t xml:space="preserve">bunker ved </w:t>
      </w:r>
      <w:r w:rsidR="003134C6">
        <w:rPr>
          <w:lang w:val="nb-NO"/>
        </w:rPr>
        <w:t>de laveste</w:t>
      </w:r>
      <w:r w:rsidRPr="00911EBA">
        <w:rPr>
          <w:lang w:val="nb-NO"/>
        </w:rPr>
        <w:t xml:space="preserve"> kant</w:t>
      </w:r>
      <w:r w:rsidR="003134C6">
        <w:rPr>
          <w:lang w:val="nb-NO"/>
        </w:rPr>
        <w:t>er</w:t>
      </w:r>
      <w:r w:rsidRPr="00911EBA">
        <w:rPr>
          <w:lang w:val="nb-NO"/>
        </w:rPr>
        <w:t>.</w:t>
      </w:r>
    </w:p>
    <w:p w14:paraId="78B6E7E0" w14:textId="3038E220" w:rsidR="00911EBA" w:rsidRDefault="00911EBA" w:rsidP="006A5681">
      <w:pPr>
        <w:pStyle w:val="CareBullet"/>
      </w:pPr>
      <w:r>
        <w:t>Riv</w:t>
      </w:r>
      <w:r w:rsidR="00504DA6">
        <w:t xml:space="preserve"> altid</w:t>
      </w:r>
      <w:r>
        <w:t xml:space="preserve"> efter </w:t>
      </w:r>
      <w:r w:rsidR="00504DA6">
        <w:t>d</w:t>
      </w:r>
      <w:r w:rsidR="008A7316">
        <w:t>ig i bunker</w:t>
      </w:r>
      <w:r w:rsidR="00B343E8">
        <w:t xml:space="preserve"> </w:t>
      </w:r>
      <w:r w:rsidR="000C7EAE">
        <w:t>–</w:t>
      </w:r>
      <w:r>
        <w:t xml:space="preserve"> efterlad</w:t>
      </w:r>
      <w:r w:rsidR="000C7EAE">
        <w:t xml:space="preserve"> </w:t>
      </w:r>
      <w:r>
        <w:t>den so</w:t>
      </w:r>
      <w:r w:rsidR="00B343E8">
        <w:t xml:space="preserve">m </w:t>
      </w:r>
      <w:r w:rsidR="00504DA6">
        <w:t>du</w:t>
      </w:r>
      <w:r w:rsidR="00B343E8">
        <w:t xml:space="preserve"> selv ønsker at fin</w:t>
      </w:r>
      <w:r>
        <w:t>de den.</w:t>
      </w:r>
    </w:p>
    <w:p w14:paraId="1BEA6354" w14:textId="492F97B3" w:rsidR="00911EBA" w:rsidRPr="00A30702" w:rsidRDefault="00911EBA" w:rsidP="000F2A0E">
      <w:pPr>
        <w:pStyle w:val="CareBullet"/>
      </w:pPr>
      <w:r>
        <w:t>Plac</w:t>
      </w:r>
      <w:r w:rsidR="00294CF9">
        <w:t>é</w:t>
      </w:r>
      <w:r>
        <w:t xml:space="preserve">r </w:t>
      </w:r>
      <w:r w:rsidR="000F2A0E">
        <w:t>riven rigtigt</w:t>
      </w:r>
      <w:r w:rsidR="00294CF9">
        <w:t>:</w:t>
      </w:r>
      <w:r w:rsidR="000F2A0E">
        <w:t xml:space="preserve"> </w:t>
      </w:r>
      <w:r w:rsidR="00A30702" w:rsidRPr="00A30702">
        <w:t>Helt nede i bunker</w:t>
      </w:r>
      <w:r w:rsidR="00F25823">
        <w:t>,</w:t>
      </w:r>
      <w:r w:rsidR="00A30702" w:rsidRPr="00A30702">
        <w:t xml:space="preserve"> tæt </w:t>
      </w:r>
      <w:r w:rsidR="00A30702">
        <w:t xml:space="preserve">på kanten </w:t>
      </w:r>
      <w:r w:rsidR="00F25823">
        <w:t xml:space="preserve">og </w:t>
      </w:r>
      <w:r w:rsidR="00A30702">
        <w:t>med tænderne parallelt med spilleretningen</w:t>
      </w:r>
      <w:r w:rsidRPr="00A30702">
        <w:t>.</w:t>
      </w:r>
    </w:p>
    <w:p w14:paraId="09F1572C" w14:textId="77777777" w:rsidR="00911EBA" w:rsidRDefault="00911EBA" w:rsidP="00F25823">
      <w:pPr>
        <w:pStyle w:val="Overskrift3"/>
      </w:pPr>
      <w:r>
        <w:t>Green:</w:t>
      </w:r>
    </w:p>
    <w:p w14:paraId="0AA9FBAB" w14:textId="2BFFFE7C" w:rsidR="00911EBA" w:rsidRDefault="000279AB" w:rsidP="006A5681">
      <w:pPr>
        <w:pStyle w:val="CareBullet"/>
      </w:pPr>
      <w:r>
        <w:t>Golfbag</w:t>
      </w:r>
      <w:r w:rsidR="00980279">
        <w:t xml:space="preserve"> </w:t>
      </w:r>
      <w:r w:rsidR="000304C4">
        <w:t xml:space="preserve">og trolleys </w:t>
      </w:r>
      <w:r w:rsidR="00980279">
        <w:t>på</w:t>
      </w:r>
      <w:r w:rsidR="00911EBA">
        <w:t xml:space="preserve"> gree</w:t>
      </w:r>
      <w:r w:rsidR="00980279">
        <w:t>n og</w:t>
      </w:r>
      <w:r w:rsidR="00B068AB">
        <w:t xml:space="preserve"> </w:t>
      </w:r>
      <w:r w:rsidR="00911EBA">
        <w:t>forgreen</w:t>
      </w:r>
      <w:r w:rsidR="00980279">
        <w:t xml:space="preserve"> er</w:t>
      </w:r>
      <w:r w:rsidR="00911EBA">
        <w:t xml:space="preserve"> ikke tilladt.</w:t>
      </w:r>
    </w:p>
    <w:p w14:paraId="362889F1" w14:textId="1248713D" w:rsidR="00911EBA" w:rsidRDefault="00911EBA" w:rsidP="006A5681">
      <w:pPr>
        <w:pStyle w:val="CareBullet"/>
      </w:pPr>
      <w:r>
        <w:t>N</w:t>
      </w:r>
      <w:r w:rsidR="00980279">
        <w:t>å</w:t>
      </w:r>
      <w:r>
        <w:t>r bo</w:t>
      </w:r>
      <w:r w:rsidR="00980279">
        <w:t>l</w:t>
      </w:r>
      <w:r>
        <w:t>d</w:t>
      </w:r>
      <w:r w:rsidR="00980279">
        <w:t>e</w:t>
      </w:r>
      <w:r>
        <w:t>n er på gree</w:t>
      </w:r>
      <w:r w:rsidR="00980279">
        <w:t>n</w:t>
      </w:r>
      <w:r w:rsidR="00B068AB">
        <w:t>,</w:t>
      </w:r>
      <w:r w:rsidR="00C01101">
        <w:t xml:space="preserve"> stilles </w:t>
      </w:r>
      <w:r w:rsidR="000304C4">
        <w:t>golf</w:t>
      </w:r>
      <w:r w:rsidR="00C01101">
        <w:t xml:space="preserve">bag ved </w:t>
      </w:r>
      <w:r w:rsidR="005A1B71">
        <w:t>udgang</w:t>
      </w:r>
      <w:r>
        <w:t xml:space="preserve"> til næste tee.</w:t>
      </w:r>
    </w:p>
    <w:p w14:paraId="6E6DF18D" w14:textId="364DC967" w:rsidR="008D55B4" w:rsidRDefault="008D55B4" w:rsidP="006A5681">
      <w:pPr>
        <w:pStyle w:val="CareBullet"/>
      </w:pPr>
      <w:r>
        <w:t xml:space="preserve">Trolleys </w:t>
      </w:r>
      <w:r w:rsidR="00262BB7">
        <w:t xml:space="preserve">må aldrig </w:t>
      </w:r>
      <w:r>
        <w:t xml:space="preserve">køre aldrig mellem </w:t>
      </w:r>
      <w:r w:rsidR="00D152E4">
        <w:t>greenbunker og green.</w:t>
      </w:r>
    </w:p>
    <w:p w14:paraId="4C40AC94" w14:textId="42E75168" w:rsidR="00911EBA" w:rsidRDefault="00911EBA" w:rsidP="006A5681">
      <w:pPr>
        <w:pStyle w:val="CareBullet"/>
      </w:pPr>
      <w:r>
        <w:t>Nedsla</w:t>
      </w:r>
      <w:r w:rsidR="00BF4816">
        <w:t>g</w:t>
      </w:r>
      <w:r>
        <w:t xml:space="preserve">smærker </w:t>
      </w:r>
      <w:r w:rsidR="00BF4816">
        <w:t xml:space="preserve">skal rettes op, og </w:t>
      </w:r>
      <w:r>
        <w:t>det gør ikke noget at ta</w:t>
      </w:r>
      <w:r w:rsidR="00BF4816">
        <w:t>g</w:t>
      </w:r>
      <w:r>
        <w:t>e e</w:t>
      </w:r>
      <w:r w:rsidR="00BF4816">
        <w:t>t</w:t>
      </w:r>
      <w:r>
        <w:t xml:space="preserve"> </w:t>
      </w:r>
      <w:r w:rsidR="00AC14AD">
        <w:t>ekstra eller to, hvis der er tid</w:t>
      </w:r>
      <w:r w:rsidR="00D152E4">
        <w:t>.</w:t>
      </w:r>
      <w:r>
        <w:tab/>
        <w:t>.</w:t>
      </w:r>
    </w:p>
    <w:p w14:paraId="68299549" w14:textId="41DB998D" w:rsidR="00911EBA" w:rsidRDefault="00AC14AD" w:rsidP="006A5681">
      <w:pPr>
        <w:pStyle w:val="CareBullet"/>
      </w:pPr>
      <w:r>
        <w:t>Marker</w:t>
      </w:r>
      <w:r w:rsidR="00C56866">
        <w:t>ing af</w:t>
      </w:r>
      <w:r>
        <w:t xml:space="preserve"> bold på green</w:t>
      </w:r>
      <w:r w:rsidR="00294CF9">
        <w:t>.</w:t>
      </w:r>
    </w:p>
    <w:p w14:paraId="2524EEC6" w14:textId="49F7717A" w:rsidR="00911EBA" w:rsidRDefault="00390940" w:rsidP="00911EBA">
      <w:pPr>
        <w:pStyle w:val="CareBullet"/>
      </w:pPr>
      <w:r w:rsidRPr="00390940">
        <w:t xml:space="preserve">Træd </w:t>
      </w:r>
      <w:r w:rsidR="007C73B6">
        <w:t xml:space="preserve">ikke </w:t>
      </w:r>
      <w:r>
        <w:t xml:space="preserve">og </w:t>
      </w:r>
      <w:r w:rsidR="007C73B6">
        <w:t xml:space="preserve">kast ikke </w:t>
      </w:r>
      <w:r>
        <w:t>skyg</w:t>
      </w:r>
      <w:r w:rsidR="007C73B6">
        <w:t>ge</w:t>
      </w:r>
      <w:r>
        <w:t xml:space="preserve"> på </w:t>
      </w:r>
      <w:r w:rsidR="007C73B6">
        <w:t xml:space="preserve">medspillernes </w:t>
      </w:r>
      <w:r>
        <w:t>puttelinie</w:t>
      </w:r>
      <w:r w:rsidR="00843C8E">
        <w:t>.</w:t>
      </w:r>
    </w:p>
    <w:p w14:paraId="43BFBA31" w14:textId="6EA41D8E" w:rsidR="000C0234" w:rsidRDefault="000C0234" w:rsidP="00911EBA">
      <w:pPr>
        <w:pStyle w:val="CareBullet"/>
      </w:pPr>
      <w:r>
        <w:t>Når sidste bold er i hul</w:t>
      </w:r>
      <w:r w:rsidR="00B068AB">
        <w:t>, skynder man sig videre. Scorekort føres på næste teested.</w:t>
      </w:r>
    </w:p>
    <w:p w14:paraId="2D084BD6" w14:textId="4C056390" w:rsidR="00E64911" w:rsidRPr="005B325A" w:rsidRDefault="00911EBA" w:rsidP="00911EBA">
      <w:pPr>
        <w:rPr>
          <w:i/>
          <w:iCs/>
        </w:rPr>
      </w:pPr>
      <w:r w:rsidRPr="005B325A">
        <w:rPr>
          <w:i/>
          <w:iCs/>
        </w:rPr>
        <w:t xml:space="preserve">God </w:t>
      </w:r>
      <w:r w:rsidR="005B325A" w:rsidRPr="005B325A">
        <w:rPr>
          <w:i/>
          <w:iCs/>
        </w:rPr>
        <w:t>runde</w:t>
      </w:r>
    </w:p>
    <w:p w14:paraId="1B540E2B" w14:textId="21166F0C" w:rsidR="005B325A" w:rsidRDefault="005B325A" w:rsidP="00911EBA">
      <w:pPr>
        <w:rPr>
          <w:i/>
          <w:iCs/>
        </w:rPr>
      </w:pPr>
      <w:r w:rsidRPr="005B325A">
        <w:rPr>
          <w:i/>
          <w:iCs/>
        </w:rPr>
        <w:t>Begynderudvalge</w:t>
      </w:r>
      <w:r w:rsidR="00C647F3">
        <w:rPr>
          <w:i/>
          <w:iCs/>
        </w:rPr>
        <w:t>t</w:t>
      </w:r>
      <w:r w:rsidR="00144F45">
        <w:rPr>
          <w:i/>
          <w:iCs/>
        </w:rPr>
        <w:t xml:space="preserve"> AGC</w:t>
      </w:r>
    </w:p>
    <w:p w14:paraId="6E593A03" w14:textId="77777777" w:rsidR="00B977E0" w:rsidRDefault="00B977E0" w:rsidP="00911EBA">
      <w:pPr>
        <w:rPr>
          <w:i/>
          <w:iCs/>
        </w:rPr>
      </w:pPr>
    </w:p>
    <w:p w14:paraId="34ABC580" w14:textId="3CC47F6A" w:rsidR="00B977E0" w:rsidRDefault="00B977E0" w:rsidP="00911EBA">
      <w:r>
        <w:rPr>
          <w:noProof/>
        </w:rPr>
        <w:drawing>
          <wp:inline distT="0" distB="0" distL="0" distR="0" wp14:anchorId="5958DD06" wp14:editId="41240F03">
            <wp:extent cx="6034405" cy="3169920"/>
            <wp:effectExtent l="0" t="0" r="4445" b="0"/>
            <wp:docPr id="177925081" name="Billede 1" descr="Et billede, der indeholder diagram, kort, tek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5081" name="Billede 1" descr="Et billede, der indeholder diagram, kort, tekst&#10;&#10;Indhold genereret af kunstig intelligens kan være forkert."/>
                    <pic:cNvPicPr/>
                  </pic:nvPicPr>
                  <pic:blipFill rotWithShape="1">
                    <a:blip r:embed="rId10"/>
                    <a:srcRect l="1401"/>
                    <a:stretch/>
                  </pic:blipFill>
                  <pic:spPr bwMode="auto">
                    <a:xfrm>
                      <a:off x="0" y="0"/>
                      <a:ext cx="6034405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77E0" w:rsidSect="00A82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739A" w14:textId="77777777" w:rsidR="00BA014E" w:rsidRDefault="00BA014E" w:rsidP="005B325A">
      <w:pPr>
        <w:spacing w:after="0" w:line="240" w:lineRule="auto"/>
      </w:pPr>
      <w:r>
        <w:separator/>
      </w:r>
    </w:p>
  </w:endnote>
  <w:endnote w:type="continuationSeparator" w:id="0">
    <w:p w14:paraId="39E206FC" w14:textId="77777777" w:rsidR="00BA014E" w:rsidRDefault="00BA014E" w:rsidP="005B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5F56" w14:textId="77777777" w:rsidR="00A8258E" w:rsidRDefault="00A825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556B" w14:textId="77777777" w:rsidR="00A8258E" w:rsidRDefault="00A825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58AF" w14:textId="77777777" w:rsidR="00A8258E" w:rsidRDefault="00A825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8B08" w14:textId="77777777" w:rsidR="00BA014E" w:rsidRDefault="00BA014E" w:rsidP="005B325A">
      <w:pPr>
        <w:spacing w:after="0" w:line="240" w:lineRule="auto"/>
      </w:pPr>
      <w:r>
        <w:separator/>
      </w:r>
    </w:p>
  </w:footnote>
  <w:footnote w:type="continuationSeparator" w:id="0">
    <w:p w14:paraId="1FC0BF76" w14:textId="77777777" w:rsidR="00BA014E" w:rsidRDefault="00BA014E" w:rsidP="005B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AF5F" w14:textId="77777777" w:rsidR="00A8258E" w:rsidRDefault="00A825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501F" w14:textId="337FCB9B" w:rsidR="005B325A" w:rsidRDefault="005B325A" w:rsidP="005B325A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0786" w14:textId="48B2C18A" w:rsidR="00A8258E" w:rsidRDefault="00A8258E" w:rsidP="00A8258E">
    <w:pPr>
      <w:pStyle w:val="Sidehoved"/>
      <w:jc w:val="center"/>
    </w:pPr>
    <w:r>
      <w:rPr>
        <w:noProof/>
      </w:rPr>
      <w:drawing>
        <wp:inline distT="0" distB="0" distL="0" distR="0" wp14:anchorId="0CB7A8DF" wp14:editId="49A56B77">
          <wp:extent cx="730351" cy="762000"/>
          <wp:effectExtent l="0" t="0" r="0" b="0"/>
          <wp:docPr id="476346796" name="Billede 1" descr="Et billede, der indeholder Font/skrifttype, cirkel, symbol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346796" name="Billede 1" descr="Et billede, der indeholder Font/skrifttype, cirkel, symbol, logo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27" cy="769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4439"/>
    <w:multiLevelType w:val="hybridMultilevel"/>
    <w:tmpl w:val="0D700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6FC0"/>
    <w:multiLevelType w:val="hybridMultilevel"/>
    <w:tmpl w:val="A7D03F74"/>
    <w:lvl w:ilvl="0" w:tplc="D2E089FC">
      <w:start w:val="1"/>
      <w:numFmt w:val="bullet"/>
      <w:pStyle w:val="CareBullet"/>
      <w:lvlText w:val=""/>
      <w:lvlJc w:val="left"/>
      <w:pPr>
        <w:ind w:left="720" w:hanging="360"/>
      </w:pPr>
      <w:rPr>
        <w:rFonts w:ascii="Wingdings" w:hAnsi="Wingdings" w:hint="default"/>
        <w:color w:val="8B417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038"/>
    <w:multiLevelType w:val="hybridMultilevel"/>
    <w:tmpl w:val="8F2AC9C2"/>
    <w:lvl w:ilvl="0" w:tplc="8C366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B417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089A"/>
    <w:multiLevelType w:val="hybridMultilevel"/>
    <w:tmpl w:val="5F303982"/>
    <w:lvl w:ilvl="0" w:tplc="86FACF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B417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7125"/>
    <w:multiLevelType w:val="hybridMultilevel"/>
    <w:tmpl w:val="481A860C"/>
    <w:lvl w:ilvl="0" w:tplc="157489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B417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87858">
    <w:abstractNumId w:val="2"/>
  </w:num>
  <w:num w:numId="2" w16cid:durableId="50885565">
    <w:abstractNumId w:val="4"/>
  </w:num>
  <w:num w:numId="3" w16cid:durableId="673385011">
    <w:abstractNumId w:val="3"/>
  </w:num>
  <w:num w:numId="4" w16cid:durableId="1794011769">
    <w:abstractNumId w:val="1"/>
  </w:num>
  <w:num w:numId="5" w16cid:durableId="18575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BA"/>
    <w:rsid w:val="000222EE"/>
    <w:rsid w:val="000279AB"/>
    <w:rsid w:val="000304C4"/>
    <w:rsid w:val="000732CD"/>
    <w:rsid w:val="00093002"/>
    <w:rsid w:val="000A5B5B"/>
    <w:rsid w:val="000B12A7"/>
    <w:rsid w:val="000B31CB"/>
    <w:rsid w:val="000B31FE"/>
    <w:rsid w:val="000C0234"/>
    <w:rsid w:val="000C7EAE"/>
    <w:rsid w:val="000D00AB"/>
    <w:rsid w:val="000D1E59"/>
    <w:rsid w:val="000F2A0E"/>
    <w:rsid w:val="00106FD8"/>
    <w:rsid w:val="0011485C"/>
    <w:rsid w:val="00116FFC"/>
    <w:rsid w:val="00124F18"/>
    <w:rsid w:val="00126C5A"/>
    <w:rsid w:val="001361E4"/>
    <w:rsid w:val="00144F45"/>
    <w:rsid w:val="00155A5C"/>
    <w:rsid w:val="0016471A"/>
    <w:rsid w:val="00164950"/>
    <w:rsid w:val="001742B8"/>
    <w:rsid w:val="00174EA9"/>
    <w:rsid w:val="001A2802"/>
    <w:rsid w:val="001C3FFD"/>
    <w:rsid w:val="001E742C"/>
    <w:rsid w:val="001F34FD"/>
    <w:rsid w:val="00213978"/>
    <w:rsid w:val="00220DC2"/>
    <w:rsid w:val="00262BB7"/>
    <w:rsid w:val="00294A45"/>
    <w:rsid w:val="00294CF9"/>
    <w:rsid w:val="002E4D68"/>
    <w:rsid w:val="00304F26"/>
    <w:rsid w:val="003134C6"/>
    <w:rsid w:val="00317CAD"/>
    <w:rsid w:val="00322AD3"/>
    <w:rsid w:val="003271B3"/>
    <w:rsid w:val="00345A79"/>
    <w:rsid w:val="00380C11"/>
    <w:rsid w:val="00390940"/>
    <w:rsid w:val="003E0289"/>
    <w:rsid w:val="003F0DB0"/>
    <w:rsid w:val="00407030"/>
    <w:rsid w:val="00410320"/>
    <w:rsid w:val="00410B64"/>
    <w:rsid w:val="004177AA"/>
    <w:rsid w:val="00467A95"/>
    <w:rsid w:val="004765C7"/>
    <w:rsid w:val="00481161"/>
    <w:rsid w:val="00492A68"/>
    <w:rsid w:val="004A2DBB"/>
    <w:rsid w:val="004C5E81"/>
    <w:rsid w:val="004F0908"/>
    <w:rsid w:val="00504DA6"/>
    <w:rsid w:val="0052221B"/>
    <w:rsid w:val="00532161"/>
    <w:rsid w:val="0053247D"/>
    <w:rsid w:val="00535ADD"/>
    <w:rsid w:val="005429E3"/>
    <w:rsid w:val="00581E65"/>
    <w:rsid w:val="005902A4"/>
    <w:rsid w:val="005A1B71"/>
    <w:rsid w:val="005B325A"/>
    <w:rsid w:val="005E1825"/>
    <w:rsid w:val="005F139E"/>
    <w:rsid w:val="005F523D"/>
    <w:rsid w:val="00642DDD"/>
    <w:rsid w:val="0064753E"/>
    <w:rsid w:val="00660420"/>
    <w:rsid w:val="0069045C"/>
    <w:rsid w:val="006A2FAC"/>
    <w:rsid w:val="006A5681"/>
    <w:rsid w:val="006B206A"/>
    <w:rsid w:val="006C2F5F"/>
    <w:rsid w:val="006D65B1"/>
    <w:rsid w:val="006D6BD4"/>
    <w:rsid w:val="006F680F"/>
    <w:rsid w:val="00703E6E"/>
    <w:rsid w:val="007351A6"/>
    <w:rsid w:val="00735575"/>
    <w:rsid w:val="0074797E"/>
    <w:rsid w:val="00755E0A"/>
    <w:rsid w:val="00761B2F"/>
    <w:rsid w:val="00766524"/>
    <w:rsid w:val="0077416B"/>
    <w:rsid w:val="00776C90"/>
    <w:rsid w:val="007B1E29"/>
    <w:rsid w:val="007B20CA"/>
    <w:rsid w:val="007C112F"/>
    <w:rsid w:val="007C73B6"/>
    <w:rsid w:val="007F6D45"/>
    <w:rsid w:val="008319FE"/>
    <w:rsid w:val="00837795"/>
    <w:rsid w:val="00843C8E"/>
    <w:rsid w:val="00844470"/>
    <w:rsid w:val="00847506"/>
    <w:rsid w:val="00853962"/>
    <w:rsid w:val="0085728D"/>
    <w:rsid w:val="00875BF7"/>
    <w:rsid w:val="00876755"/>
    <w:rsid w:val="00884885"/>
    <w:rsid w:val="00887E61"/>
    <w:rsid w:val="008A336C"/>
    <w:rsid w:val="008A548B"/>
    <w:rsid w:val="008A7316"/>
    <w:rsid w:val="008D55B4"/>
    <w:rsid w:val="009022F1"/>
    <w:rsid w:val="00911EBA"/>
    <w:rsid w:val="00912E39"/>
    <w:rsid w:val="00922AE4"/>
    <w:rsid w:val="009262E8"/>
    <w:rsid w:val="009547A5"/>
    <w:rsid w:val="00957BF5"/>
    <w:rsid w:val="009653E0"/>
    <w:rsid w:val="00966E0B"/>
    <w:rsid w:val="00980279"/>
    <w:rsid w:val="00986C98"/>
    <w:rsid w:val="009A72A2"/>
    <w:rsid w:val="00A30702"/>
    <w:rsid w:val="00A431C7"/>
    <w:rsid w:val="00A8258E"/>
    <w:rsid w:val="00AA4ED0"/>
    <w:rsid w:val="00AC14AD"/>
    <w:rsid w:val="00AD2D5B"/>
    <w:rsid w:val="00AE0096"/>
    <w:rsid w:val="00B068AB"/>
    <w:rsid w:val="00B343E8"/>
    <w:rsid w:val="00B56C3F"/>
    <w:rsid w:val="00B91BB6"/>
    <w:rsid w:val="00B977E0"/>
    <w:rsid w:val="00BA014E"/>
    <w:rsid w:val="00BA2D21"/>
    <w:rsid w:val="00BD274D"/>
    <w:rsid w:val="00BD2E5E"/>
    <w:rsid w:val="00BF103A"/>
    <w:rsid w:val="00BF4816"/>
    <w:rsid w:val="00C01101"/>
    <w:rsid w:val="00C16B33"/>
    <w:rsid w:val="00C23DD5"/>
    <w:rsid w:val="00C338AD"/>
    <w:rsid w:val="00C56866"/>
    <w:rsid w:val="00C647F3"/>
    <w:rsid w:val="00C95821"/>
    <w:rsid w:val="00CA2061"/>
    <w:rsid w:val="00CB056D"/>
    <w:rsid w:val="00CB6D36"/>
    <w:rsid w:val="00D152E4"/>
    <w:rsid w:val="00D20530"/>
    <w:rsid w:val="00D34E47"/>
    <w:rsid w:val="00D357BA"/>
    <w:rsid w:val="00D37DA5"/>
    <w:rsid w:val="00D75411"/>
    <w:rsid w:val="00DB7D5E"/>
    <w:rsid w:val="00DC0DE1"/>
    <w:rsid w:val="00DD12DE"/>
    <w:rsid w:val="00DD6991"/>
    <w:rsid w:val="00DE40DD"/>
    <w:rsid w:val="00DE7587"/>
    <w:rsid w:val="00DF2D11"/>
    <w:rsid w:val="00DF4021"/>
    <w:rsid w:val="00DF5630"/>
    <w:rsid w:val="00E43569"/>
    <w:rsid w:val="00E51853"/>
    <w:rsid w:val="00E60BE9"/>
    <w:rsid w:val="00E64911"/>
    <w:rsid w:val="00E94123"/>
    <w:rsid w:val="00EA0359"/>
    <w:rsid w:val="00EB4ED8"/>
    <w:rsid w:val="00EB7DB6"/>
    <w:rsid w:val="00EC5352"/>
    <w:rsid w:val="00ED2B24"/>
    <w:rsid w:val="00EE3A8B"/>
    <w:rsid w:val="00EF70DB"/>
    <w:rsid w:val="00F25823"/>
    <w:rsid w:val="00F32C0C"/>
    <w:rsid w:val="00F352B5"/>
    <w:rsid w:val="00F56F7A"/>
    <w:rsid w:val="00F672A2"/>
    <w:rsid w:val="00FC7501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62914"/>
  <w15:chartTrackingRefBased/>
  <w15:docId w15:val="{6FD54C0B-855E-4F29-96AE-01B01922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da-DK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95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6FFC"/>
    <w:pPr>
      <w:keepNext/>
      <w:keepLines/>
      <w:spacing w:after="0" w:line="240" w:lineRule="auto"/>
      <w:outlineLvl w:val="0"/>
    </w:pPr>
    <w:rPr>
      <w:rFonts w:ascii="Helvetica" w:eastAsiaTheme="majorEastAsia" w:hAnsi="Helvetica" w:cstheme="majorBidi"/>
      <w:b/>
      <w:bCs/>
      <w:i/>
      <w:iCs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38AD"/>
    <w:pPr>
      <w:keepNext/>
      <w:keepLines/>
      <w:spacing w:after="60"/>
      <w:outlineLvl w:val="1"/>
    </w:pPr>
    <w:rPr>
      <w:rFonts w:eastAsiaTheme="majorEastAsia" w:cstheme="majorBidi"/>
      <w:b/>
      <w:i/>
      <w:color w:val="3F6783"/>
      <w:szCs w:val="33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92A68"/>
    <w:pPr>
      <w:keepNext/>
      <w:keepLines/>
      <w:spacing w:before="120" w:after="60"/>
      <w:outlineLvl w:val="2"/>
    </w:pPr>
    <w:rPr>
      <w:rFonts w:ascii="HelveticaNeueLT Std Lt" w:eastAsiaTheme="majorEastAsia" w:hAnsi="HelveticaNeueLT Std Lt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1E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1E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1E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1E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1E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1E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6FFC"/>
    <w:rPr>
      <w:rFonts w:ascii="Helvetica" w:eastAsiaTheme="majorEastAsia" w:hAnsi="Helvetica" w:cstheme="majorBidi"/>
      <w:b/>
      <w:bCs/>
      <w:i/>
      <w:iCs/>
      <w:color w:val="365F91" w:themeColor="accent1" w:themeShade="BF"/>
      <w:sz w:val="32"/>
      <w:szCs w:val="32"/>
    </w:rPr>
  </w:style>
  <w:style w:type="paragraph" w:customStyle="1" w:styleId="Normaludenafsnitsspace">
    <w:name w:val="Normal uden afsnitsspace"/>
    <w:basedOn w:val="Normal"/>
    <w:link w:val="NormaludenafsnitsspaceTegn"/>
    <w:qFormat/>
    <w:rsid w:val="00EC5352"/>
    <w:pPr>
      <w:spacing w:after="60"/>
    </w:pPr>
  </w:style>
  <w:style w:type="character" w:customStyle="1" w:styleId="NormaludenafsnitsspaceTegn">
    <w:name w:val="Normal uden afsnitsspace Tegn"/>
    <w:basedOn w:val="Standardskrifttypeiafsnit"/>
    <w:link w:val="Normaludenafsnitsspace"/>
    <w:rsid w:val="00EC5352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338AD"/>
    <w:rPr>
      <w:rFonts w:ascii="Arial" w:eastAsiaTheme="majorEastAsia" w:hAnsi="Arial" w:cstheme="majorBidi"/>
      <w:b/>
      <w:i/>
      <w:color w:val="3F6783"/>
      <w:sz w:val="20"/>
      <w:szCs w:val="33"/>
    </w:rPr>
  </w:style>
  <w:style w:type="paragraph" w:customStyle="1" w:styleId="CareBullet">
    <w:name w:val="Care Bullet"/>
    <w:basedOn w:val="Listeafsnit"/>
    <w:link w:val="CareBulletTegn"/>
    <w:qFormat/>
    <w:rsid w:val="007B1E29"/>
    <w:pPr>
      <w:numPr>
        <w:numId w:val="4"/>
      </w:numPr>
      <w:ind w:left="340" w:hanging="340"/>
    </w:pPr>
  </w:style>
  <w:style w:type="character" w:customStyle="1" w:styleId="CareBulletTegn">
    <w:name w:val="Care Bullet Tegn"/>
    <w:basedOn w:val="NormaludenafsnitsspaceTegn"/>
    <w:link w:val="CareBullet"/>
    <w:rsid w:val="007B1E29"/>
    <w:rPr>
      <w:rFonts w:ascii="Arial" w:hAnsi="Arial" w:cs="Angsana New"/>
    </w:rPr>
  </w:style>
  <w:style w:type="paragraph" w:styleId="Listeafsnit">
    <w:name w:val="List Paragraph"/>
    <w:basedOn w:val="Normal"/>
    <w:uiPriority w:val="34"/>
    <w:qFormat/>
    <w:rsid w:val="008A548B"/>
    <w:pPr>
      <w:ind w:left="720"/>
      <w:contextualSpacing/>
    </w:pPr>
    <w:rPr>
      <w:rFonts w:cs="Angsana New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92A68"/>
    <w:rPr>
      <w:rFonts w:ascii="HelveticaNeueLT Std Lt" w:eastAsiaTheme="majorEastAsia" w:hAnsi="HelveticaNeueLT Std Lt" w:cstheme="majorBidi"/>
      <w:b/>
      <w:bCs/>
      <w:color w:val="000000" w:themeColor="tex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1EBA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1EBA"/>
    <w:rPr>
      <w:rFonts w:eastAsiaTheme="majorEastAsia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1EBA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1EBA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1EBA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1EBA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11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elTegn">
    <w:name w:val="Titel Tegn"/>
    <w:basedOn w:val="Standardskrifttypeiafsnit"/>
    <w:link w:val="Titel"/>
    <w:uiPriority w:val="10"/>
    <w:rsid w:val="00911EB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1E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1EB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">
    <w:name w:val="Quote"/>
    <w:basedOn w:val="Normal"/>
    <w:next w:val="Normal"/>
    <w:link w:val="CitatTegn"/>
    <w:uiPriority w:val="29"/>
    <w:qFormat/>
    <w:rsid w:val="00911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1EBA"/>
    <w:rPr>
      <w:rFonts w:ascii="Arial" w:hAnsi="Arial"/>
      <w:i/>
      <w:iCs/>
      <w:color w:val="404040" w:themeColor="text1" w:themeTint="BF"/>
      <w:sz w:val="20"/>
    </w:rPr>
  </w:style>
  <w:style w:type="character" w:styleId="Kraftigfremhvning">
    <w:name w:val="Intense Emphasis"/>
    <w:basedOn w:val="Standardskrifttypeiafsnit"/>
    <w:uiPriority w:val="21"/>
    <w:qFormat/>
    <w:rsid w:val="00911EBA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1E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1EBA"/>
    <w:rPr>
      <w:rFonts w:ascii="Arial" w:hAnsi="Arial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911EBA"/>
    <w:rPr>
      <w:b/>
      <w:bCs/>
      <w:smallCaps/>
      <w:color w:val="365F9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B3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325A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5B3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325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a95ec5-96f3-4c47-87e6-552412f118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008CF019E0E4A950F16B3789A25C6" ma:contentTypeVersion="18" ma:contentTypeDescription="Opret et nyt dokument." ma:contentTypeScope="" ma:versionID="b1cafaf0d8863fc62aacebcf2d92c204">
  <xsd:schema xmlns:xsd="http://www.w3.org/2001/XMLSchema" xmlns:xs="http://www.w3.org/2001/XMLSchema" xmlns:p="http://schemas.microsoft.com/office/2006/metadata/properties" xmlns:ns3="50a95ec5-96f3-4c47-87e6-552412f1186d" xmlns:ns4="5a4dab1c-f701-41d6-bb8b-5e89bc446da0" targetNamespace="http://schemas.microsoft.com/office/2006/metadata/properties" ma:root="true" ma:fieldsID="94cd858ca12effc53605405fdef058b5" ns3:_="" ns4:_="">
    <xsd:import namespace="50a95ec5-96f3-4c47-87e6-552412f1186d"/>
    <xsd:import namespace="5a4dab1c-f701-41d6-bb8b-5e89bc446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5ec5-96f3-4c47-87e6-552412f11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dab1c-f701-41d6-bb8b-5e89bc446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AABD7-6E97-4D6E-AEF3-3C3E976BD4D6}">
  <ds:schemaRefs>
    <ds:schemaRef ds:uri="http://schemas.microsoft.com/office/2006/metadata/properties"/>
    <ds:schemaRef ds:uri="http://schemas.microsoft.com/office/infopath/2007/PartnerControls"/>
    <ds:schemaRef ds:uri="50a95ec5-96f3-4c47-87e6-552412f1186d"/>
  </ds:schemaRefs>
</ds:datastoreItem>
</file>

<file path=customXml/itemProps2.xml><?xml version="1.0" encoding="utf-8"?>
<ds:datastoreItem xmlns:ds="http://schemas.openxmlformats.org/officeDocument/2006/customXml" ds:itemID="{5C55C8B5-329A-42D5-B813-9C7185B7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5ec5-96f3-4c47-87e6-552412f1186d"/>
    <ds:schemaRef ds:uri="5a4dab1c-f701-41d6-bb8b-5e89bc446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C8E59-D7B9-4177-AA79-739097270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Pressalit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Lindbjerg</dc:creator>
  <cp:keywords/>
  <dc:description/>
  <cp:lastModifiedBy>Mette Burgmeister</cp:lastModifiedBy>
  <cp:revision>2</cp:revision>
  <dcterms:created xsi:type="dcterms:W3CDTF">2025-02-24T08:33:00Z</dcterms:created>
  <dcterms:modified xsi:type="dcterms:W3CDTF">2025-02-24T08:33:00Z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0x010100C49008CF019E0E4A950F16B3789A25C6</vt:lpwstr>
  </property>
</Properties>
</file>